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89D" w:rsidRDefault="00C14AB2" w:rsidP="00497C1E">
      <w:pPr>
        <w:spacing w:after="0" w:line="360" w:lineRule="auto"/>
        <w:jc w:val="center"/>
        <w:rPr>
          <w:rFonts w:ascii="Arial" w:hAnsi="Arial" w:cs="Arial"/>
          <w:b/>
        </w:rPr>
      </w:pPr>
      <w:r>
        <w:rPr>
          <w:rFonts w:ascii="Arial" w:hAnsi="Arial" w:cs="Arial"/>
          <w:b/>
        </w:rPr>
        <w:t>Efektīvs palīgs būvlaukumā un skārdnieku darbnīcā</w:t>
      </w:r>
      <w:r w:rsidR="00387A38">
        <w:rPr>
          <w:rFonts w:ascii="Arial" w:hAnsi="Arial" w:cs="Arial"/>
          <w:b/>
        </w:rPr>
        <w:t xml:space="preserve"> – K</w:t>
      </w:r>
      <w:r>
        <w:rPr>
          <w:rFonts w:ascii="Arial" w:hAnsi="Arial" w:cs="Arial"/>
          <w:b/>
        </w:rPr>
        <w:t>NOLL</w:t>
      </w:r>
      <w:r w:rsidR="00387A38">
        <w:rPr>
          <w:rFonts w:ascii="Arial" w:hAnsi="Arial" w:cs="Arial"/>
          <w:b/>
        </w:rPr>
        <w:t xml:space="preserve"> </w:t>
      </w:r>
      <w:r w:rsidR="00387A38" w:rsidRPr="00C14AB2">
        <w:rPr>
          <w:rFonts w:ascii="Arial" w:hAnsi="Arial" w:cs="Arial"/>
          <w:b/>
        </w:rPr>
        <w:t>Kuli</w:t>
      </w:r>
      <w:r>
        <w:rPr>
          <w:rFonts w:ascii="Arial" w:hAnsi="Arial" w:cs="Arial"/>
          <w:b/>
        </w:rPr>
        <w:t xml:space="preserve"> – metāla ruļļu transportēšanas un griešanas ierīce</w:t>
      </w:r>
    </w:p>
    <w:p w:rsidR="003576B6" w:rsidRDefault="003576B6" w:rsidP="003576B6">
      <w:pPr>
        <w:spacing w:after="0" w:line="360" w:lineRule="auto"/>
        <w:ind w:left="-567"/>
        <w:jc w:val="both"/>
        <w:rPr>
          <w:rFonts w:ascii="Arial" w:hAnsi="Arial" w:cs="Arial"/>
        </w:rPr>
      </w:pPr>
    </w:p>
    <w:p w:rsidR="0092785E" w:rsidRDefault="00C14AB2" w:rsidP="00D11420">
      <w:pPr>
        <w:spacing w:after="0" w:line="360" w:lineRule="auto"/>
        <w:ind w:left="-567"/>
        <w:jc w:val="both"/>
        <w:rPr>
          <w:rFonts w:ascii="Arial" w:hAnsi="Arial" w:cs="Arial"/>
          <w:sz w:val="20"/>
        </w:rPr>
      </w:pPr>
      <w:r>
        <w:rPr>
          <w:rFonts w:ascii="Arial" w:hAnsi="Arial" w:cs="Arial"/>
          <w:sz w:val="20"/>
        </w:rPr>
        <w:t>Celtniecības nozares darbinieki, skārdnieku darbnīcās strādājošie un jumiķi zina, kāds darbs ir jāiegulda, lai nomērītu un nogrieztu metāla loksnes</w:t>
      </w:r>
      <w:r w:rsidR="00AE66A2">
        <w:rPr>
          <w:rFonts w:ascii="Arial" w:hAnsi="Arial" w:cs="Arial"/>
          <w:sz w:val="20"/>
        </w:rPr>
        <w:t>,</w:t>
      </w:r>
      <w:r>
        <w:rPr>
          <w:rFonts w:ascii="Arial" w:hAnsi="Arial" w:cs="Arial"/>
          <w:sz w:val="20"/>
        </w:rPr>
        <w:t xml:space="preserve"> vai pārvietotu metāla ru</w:t>
      </w:r>
      <w:r w:rsidR="00AE66A2">
        <w:rPr>
          <w:rFonts w:ascii="Arial" w:hAnsi="Arial" w:cs="Arial"/>
          <w:sz w:val="20"/>
        </w:rPr>
        <w:t xml:space="preserve">ļļus būvlaukumā un darbnīcā no vienas vietas uz otru. Dažkārt metāla ruļļi mēdz būt pārāk smagi, lai tos vienkārši aiznestu, </w:t>
      </w:r>
      <w:r w:rsidR="0092785E">
        <w:rPr>
          <w:rFonts w:ascii="Arial" w:hAnsi="Arial" w:cs="Arial"/>
          <w:sz w:val="20"/>
        </w:rPr>
        <w:t xml:space="preserve">turklāt metāla loksnes sagriešana </w:t>
      </w:r>
      <w:r w:rsidR="00AE66A2">
        <w:rPr>
          <w:rFonts w:ascii="Arial" w:hAnsi="Arial" w:cs="Arial"/>
          <w:sz w:val="20"/>
        </w:rPr>
        <w:t>vajadzīgajos izmēros</w:t>
      </w:r>
      <w:r w:rsidR="0092785E">
        <w:rPr>
          <w:rFonts w:ascii="Arial" w:hAnsi="Arial" w:cs="Arial"/>
          <w:sz w:val="20"/>
        </w:rPr>
        <w:t xml:space="preserve"> ir laikietilpīga</w:t>
      </w:r>
      <w:r w:rsidR="00AE66A2">
        <w:rPr>
          <w:rFonts w:ascii="Arial" w:hAnsi="Arial" w:cs="Arial"/>
          <w:sz w:val="20"/>
        </w:rPr>
        <w:t xml:space="preserve">, </w:t>
      </w:r>
      <w:r w:rsidR="0092785E">
        <w:rPr>
          <w:rFonts w:ascii="Arial" w:hAnsi="Arial" w:cs="Arial"/>
          <w:sz w:val="20"/>
        </w:rPr>
        <w:t xml:space="preserve">tā </w:t>
      </w:r>
      <w:r w:rsidR="00AE66A2">
        <w:rPr>
          <w:rFonts w:ascii="Arial" w:hAnsi="Arial" w:cs="Arial"/>
          <w:sz w:val="20"/>
        </w:rPr>
        <w:t xml:space="preserve">ir jāmēra, jāatzīmē un jāattin vajadzīgais </w:t>
      </w:r>
      <w:r w:rsidR="0092785E">
        <w:rPr>
          <w:rFonts w:ascii="Arial" w:hAnsi="Arial" w:cs="Arial"/>
          <w:sz w:val="20"/>
        </w:rPr>
        <w:t>materiāla daudzums, un</w:t>
      </w:r>
      <w:r w:rsidR="00AE66A2">
        <w:rPr>
          <w:rFonts w:ascii="Arial" w:hAnsi="Arial" w:cs="Arial"/>
          <w:sz w:val="20"/>
        </w:rPr>
        <w:t xml:space="preserve"> nomērītā vieta ir precīzi </w:t>
      </w:r>
      <w:r w:rsidR="0092785E">
        <w:rPr>
          <w:rFonts w:ascii="Arial" w:hAnsi="Arial" w:cs="Arial"/>
          <w:sz w:val="20"/>
        </w:rPr>
        <w:t>jānogriež, tāpēc v</w:t>
      </w:r>
      <w:r w:rsidR="00AE66A2">
        <w:rPr>
          <w:rFonts w:ascii="Arial" w:hAnsi="Arial" w:cs="Arial"/>
          <w:sz w:val="20"/>
        </w:rPr>
        <w:t>isas šīs darbības standarta situācijā prasa daudz laiku un noteiktu sagatavošanos</w:t>
      </w:r>
      <w:r w:rsidR="0092785E">
        <w:rPr>
          <w:rFonts w:ascii="Arial" w:hAnsi="Arial" w:cs="Arial"/>
          <w:sz w:val="20"/>
        </w:rPr>
        <w:t xml:space="preserve">. </w:t>
      </w:r>
    </w:p>
    <w:p w:rsidR="0092785E" w:rsidRDefault="0092785E" w:rsidP="00D11420">
      <w:pPr>
        <w:spacing w:after="0" w:line="360" w:lineRule="auto"/>
        <w:ind w:left="-567"/>
        <w:jc w:val="both"/>
        <w:rPr>
          <w:rFonts w:ascii="Arial" w:hAnsi="Arial" w:cs="Arial"/>
          <w:sz w:val="20"/>
        </w:rPr>
      </w:pPr>
    </w:p>
    <w:p w:rsidR="00394E30" w:rsidRPr="00D11420" w:rsidRDefault="0092785E" w:rsidP="00D11420">
      <w:pPr>
        <w:spacing w:after="0" w:line="360" w:lineRule="auto"/>
        <w:ind w:left="-567"/>
        <w:jc w:val="both"/>
        <w:rPr>
          <w:rFonts w:ascii="Arial" w:hAnsi="Arial" w:cs="Arial"/>
          <w:sz w:val="20"/>
        </w:rPr>
      </w:pPr>
      <w:r>
        <w:rPr>
          <w:rFonts w:ascii="Arial" w:hAnsi="Arial" w:cs="Arial"/>
          <w:sz w:val="20"/>
        </w:rPr>
        <w:t>Lai atvieglotu visas iepriekšminētās darbības un efektīvi plānotu darba procesu, ir pieejams efektīvs r</w:t>
      </w:r>
      <w:r w:rsidR="00D11420">
        <w:rPr>
          <w:rFonts w:ascii="Arial" w:hAnsi="Arial" w:cs="Arial"/>
          <w:sz w:val="20"/>
        </w:rPr>
        <w:t>isinājums smago metāla ruļļu</w:t>
      </w:r>
      <w:r w:rsidR="00D23477">
        <w:rPr>
          <w:rFonts w:ascii="Arial" w:hAnsi="Arial" w:cs="Arial"/>
          <w:sz w:val="20"/>
        </w:rPr>
        <w:t xml:space="preserve"> transportēšana</w:t>
      </w:r>
      <w:r w:rsidR="00D11420">
        <w:rPr>
          <w:rFonts w:ascii="Arial" w:hAnsi="Arial" w:cs="Arial"/>
          <w:sz w:val="20"/>
        </w:rPr>
        <w:t>i</w:t>
      </w:r>
      <w:r w:rsidR="00D23477">
        <w:rPr>
          <w:rFonts w:ascii="Arial" w:hAnsi="Arial" w:cs="Arial"/>
          <w:sz w:val="20"/>
        </w:rPr>
        <w:t xml:space="preserve">, </w:t>
      </w:r>
      <w:r w:rsidR="000C2F1C">
        <w:rPr>
          <w:rFonts w:ascii="Arial" w:hAnsi="Arial" w:cs="Arial"/>
          <w:sz w:val="20"/>
        </w:rPr>
        <w:t>attīšana</w:t>
      </w:r>
      <w:r>
        <w:rPr>
          <w:rFonts w:ascii="Arial" w:hAnsi="Arial" w:cs="Arial"/>
          <w:sz w:val="20"/>
        </w:rPr>
        <w:t xml:space="preserve">i un griešanai. Tā ir </w:t>
      </w:r>
      <w:r w:rsidR="00D11420">
        <w:rPr>
          <w:rFonts w:ascii="Arial" w:hAnsi="Arial" w:cs="Arial"/>
          <w:sz w:val="20"/>
        </w:rPr>
        <w:t>oriģināla, ergonomiska un efektīva palīgierīce</w:t>
      </w:r>
      <w:r w:rsidR="00D23477">
        <w:rPr>
          <w:rFonts w:ascii="Arial" w:hAnsi="Arial" w:cs="Arial"/>
          <w:sz w:val="20"/>
        </w:rPr>
        <w:t xml:space="preserve"> </w:t>
      </w:r>
      <w:r w:rsidR="00D23477" w:rsidRPr="00D11420">
        <w:rPr>
          <w:rFonts w:ascii="Arial" w:hAnsi="Arial" w:cs="Arial"/>
          <w:b/>
          <w:i/>
          <w:color w:val="000000" w:themeColor="text1"/>
          <w:sz w:val="20"/>
        </w:rPr>
        <w:t>K</w:t>
      </w:r>
      <w:r w:rsidR="00D11420">
        <w:rPr>
          <w:rFonts w:ascii="Arial" w:hAnsi="Arial" w:cs="Arial"/>
          <w:b/>
          <w:i/>
          <w:color w:val="000000" w:themeColor="text1"/>
          <w:sz w:val="20"/>
        </w:rPr>
        <w:t>NOLL</w:t>
      </w:r>
      <w:r w:rsidR="00D23477" w:rsidRPr="00D11420">
        <w:rPr>
          <w:rFonts w:ascii="Arial" w:hAnsi="Arial" w:cs="Arial"/>
          <w:b/>
          <w:i/>
          <w:color w:val="000000" w:themeColor="text1"/>
          <w:sz w:val="20"/>
        </w:rPr>
        <w:t xml:space="preserve"> Kuli</w:t>
      </w:r>
      <w:r w:rsidR="00D11420" w:rsidRPr="00D11420">
        <w:rPr>
          <w:rFonts w:ascii="Arial" w:hAnsi="Arial" w:cs="Arial"/>
          <w:b/>
          <w:sz w:val="20"/>
        </w:rPr>
        <w:t>.</w:t>
      </w:r>
      <w:r w:rsidR="00D11420">
        <w:rPr>
          <w:rFonts w:ascii="Arial" w:hAnsi="Arial" w:cs="Arial"/>
          <w:b/>
          <w:sz w:val="20"/>
        </w:rPr>
        <w:t xml:space="preserve"> </w:t>
      </w:r>
      <w:r w:rsidR="00D11420">
        <w:rPr>
          <w:rFonts w:ascii="Arial" w:hAnsi="Arial" w:cs="Arial"/>
          <w:sz w:val="20"/>
        </w:rPr>
        <w:t>Ar šo ierīci metāla ruļļus var ērti pacelt un pārvietot, kur nepieciešams, neraizējoties, ka tie tiks saskrāpēti vai sabuktēti. Kuli ir speciāli izstrādāts, lai pārvietotu mazus ruļļu</w:t>
      </w:r>
      <w:r w:rsidR="0070718A">
        <w:rPr>
          <w:rFonts w:ascii="Arial" w:hAnsi="Arial" w:cs="Arial"/>
          <w:sz w:val="20"/>
        </w:rPr>
        <w:t>s</w:t>
      </w:r>
      <w:r w:rsidR="00D11420">
        <w:rPr>
          <w:rFonts w:ascii="Arial" w:hAnsi="Arial" w:cs="Arial"/>
          <w:sz w:val="20"/>
        </w:rPr>
        <w:t>, tam ir speciāli izstrādāts turētājs un sliede, kas nodrošina</w:t>
      </w:r>
      <w:r w:rsidR="0070718A">
        <w:rPr>
          <w:rFonts w:ascii="Arial" w:hAnsi="Arial" w:cs="Arial"/>
          <w:sz w:val="20"/>
        </w:rPr>
        <w:t xml:space="preserve"> ērtu</w:t>
      </w:r>
      <w:r w:rsidR="00D11420">
        <w:rPr>
          <w:rFonts w:ascii="Arial" w:hAnsi="Arial" w:cs="Arial"/>
          <w:sz w:val="20"/>
        </w:rPr>
        <w:t xml:space="preserve"> ruļļa padošanu, piemēram, uz profilēšanas mašīnu. Tāpat Kuli ir aprīkots ar precīzu mērierīci (garuma solis ir cm) un asām metāla šķērēm, kas palīdz nogriezt vajadzīgā garuma metāla loksni, turklāt griezuma vieta ir akurāta un līdzena. </w:t>
      </w:r>
    </w:p>
    <w:p w:rsidR="00D23477" w:rsidRDefault="00D23477" w:rsidP="00E72EE0">
      <w:pPr>
        <w:spacing w:after="0" w:line="360" w:lineRule="auto"/>
        <w:ind w:left="-567"/>
        <w:jc w:val="both"/>
        <w:rPr>
          <w:rFonts w:ascii="Arial" w:hAnsi="Arial" w:cs="Arial"/>
          <w:sz w:val="20"/>
        </w:rPr>
      </w:pPr>
    </w:p>
    <w:p w:rsidR="00D11420" w:rsidRDefault="00D11420" w:rsidP="00E72EE0">
      <w:pPr>
        <w:spacing w:after="0" w:line="360" w:lineRule="auto"/>
        <w:ind w:left="-567"/>
        <w:jc w:val="both"/>
        <w:rPr>
          <w:rFonts w:ascii="Arial" w:hAnsi="Arial" w:cs="Arial"/>
          <w:sz w:val="20"/>
        </w:rPr>
      </w:pPr>
      <w:r>
        <w:rPr>
          <w:rFonts w:ascii="Arial" w:hAnsi="Arial" w:cs="Arial"/>
          <w:sz w:val="20"/>
        </w:rPr>
        <w:t>Ir pieejam</w:t>
      </w:r>
      <w:r w:rsidR="0070718A">
        <w:rPr>
          <w:rFonts w:ascii="Arial" w:hAnsi="Arial" w:cs="Arial"/>
          <w:sz w:val="20"/>
        </w:rPr>
        <w:t>as</w:t>
      </w:r>
      <w:r>
        <w:rPr>
          <w:rFonts w:ascii="Arial" w:hAnsi="Arial" w:cs="Arial"/>
          <w:sz w:val="20"/>
        </w:rPr>
        <w:t xml:space="preserve"> divu izmēru KNOLL Kuli palīgierīces – 100 un 125 cm platiem metāla ruļļiem ar maksimālo svaru līdz 200 kg. Kuli šķēres ir paredzētas 1.00 mm bieza alumīnija, 0.80 mm bieza kapara (vara) un cinka, kā arī 0.70 mm bieza tērauda loksnes nogriešanai. </w:t>
      </w:r>
      <w:r w:rsidR="00C14AB2">
        <w:rPr>
          <w:rFonts w:ascii="Arial" w:hAnsi="Arial" w:cs="Arial"/>
          <w:sz w:val="20"/>
        </w:rPr>
        <w:t>Kuli komplektā ietilpst metāla ruļļa pārvietošanas rati, ruļļa turētājs, šķēres un mērierīce, bet šo palīgierīci var nokomplektēt atbilstoši katra indiv</w:t>
      </w:r>
      <w:r w:rsidR="00FE7963">
        <w:rPr>
          <w:rFonts w:ascii="Arial" w:hAnsi="Arial" w:cs="Arial"/>
          <w:sz w:val="20"/>
        </w:rPr>
        <w:t>iduālajām vajadzībām. Pilns</w:t>
      </w:r>
      <w:r w:rsidR="00C14AB2">
        <w:rPr>
          <w:rFonts w:ascii="Arial" w:hAnsi="Arial" w:cs="Arial"/>
          <w:sz w:val="20"/>
        </w:rPr>
        <w:t xml:space="preserve"> aprīkojums</w:t>
      </w:r>
      <w:r>
        <w:rPr>
          <w:rFonts w:ascii="Arial" w:hAnsi="Arial" w:cs="Arial"/>
          <w:sz w:val="20"/>
        </w:rPr>
        <w:t xml:space="preserve"> un papildus funkcijas ļauj ievērojami i</w:t>
      </w:r>
      <w:r w:rsidR="00FE7963">
        <w:rPr>
          <w:rFonts w:ascii="Arial" w:hAnsi="Arial" w:cs="Arial"/>
          <w:sz w:val="20"/>
        </w:rPr>
        <w:t>etaupīt laiku un organizēt darba</w:t>
      </w:r>
      <w:r>
        <w:rPr>
          <w:rFonts w:ascii="Arial" w:hAnsi="Arial" w:cs="Arial"/>
          <w:sz w:val="20"/>
        </w:rPr>
        <w:t xml:space="preserve"> procesu.</w:t>
      </w:r>
    </w:p>
    <w:p w:rsidR="00D11420" w:rsidRDefault="00D11420" w:rsidP="00E72EE0">
      <w:pPr>
        <w:spacing w:after="0" w:line="360" w:lineRule="auto"/>
        <w:ind w:left="-567"/>
        <w:jc w:val="both"/>
        <w:rPr>
          <w:rFonts w:ascii="Arial" w:hAnsi="Arial" w:cs="Arial"/>
          <w:sz w:val="20"/>
        </w:rPr>
      </w:pPr>
    </w:p>
    <w:p w:rsidR="003576B6" w:rsidRDefault="003576B6" w:rsidP="003576B6">
      <w:pPr>
        <w:spacing w:after="0" w:line="360" w:lineRule="auto"/>
        <w:ind w:left="-567"/>
        <w:jc w:val="both"/>
        <w:rPr>
          <w:rFonts w:ascii="Arial" w:hAnsi="Arial" w:cs="Arial"/>
          <w:b/>
          <w:i/>
          <w:sz w:val="20"/>
        </w:rPr>
      </w:pPr>
      <w:r w:rsidRPr="00D23477">
        <w:rPr>
          <w:rFonts w:ascii="Arial" w:hAnsi="Arial" w:cs="Arial"/>
          <w:b/>
          <w:sz w:val="20"/>
        </w:rPr>
        <w:t>K.N.O.L.L</w:t>
      </w:r>
      <w:r w:rsidR="00D23477" w:rsidRPr="00D23477">
        <w:rPr>
          <w:rFonts w:ascii="Arial" w:hAnsi="Arial" w:cs="Arial"/>
          <w:b/>
          <w:sz w:val="20"/>
        </w:rPr>
        <w:t xml:space="preserve"> </w:t>
      </w:r>
      <w:r w:rsidR="00D23477" w:rsidRPr="00D23477">
        <w:rPr>
          <w:rFonts w:ascii="Arial" w:hAnsi="Arial" w:cs="Arial"/>
          <w:sz w:val="20"/>
        </w:rPr>
        <w:t>Metall- und Spenglertechnik</w:t>
      </w:r>
      <w:r>
        <w:rPr>
          <w:rFonts w:ascii="Arial" w:hAnsi="Arial" w:cs="Arial"/>
          <w:sz w:val="20"/>
        </w:rPr>
        <w:t xml:space="preserve"> ir Vācijas uzņēmums, kas izstrādā un ražo efektīvas,</w:t>
      </w:r>
      <w:r w:rsidR="00D23477">
        <w:rPr>
          <w:rFonts w:ascii="Arial" w:hAnsi="Arial" w:cs="Arial"/>
          <w:sz w:val="20"/>
        </w:rPr>
        <w:t xml:space="preserve"> ergonomiskas,</w:t>
      </w:r>
      <w:r>
        <w:rPr>
          <w:rFonts w:ascii="Arial" w:hAnsi="Arial" w:cs="Arial"/>
          <w:sz w:val="20"/>
        </w:rPr>
        <w:t xml:space="preserve"> kvalitatīvas un laiku taupošas ierīces </w:t>
      </w:r>
      <w:r w:rsidR="00D23477">
        <w:rPr>
          <w:rFonts w:ascii="Arial" w:hAnsi="Arial" w:cs="Arial"/>
          <w:sz w:val="20"/>
        </w:rPr>
        <w:t>metālapstrādes un celtniecības nozares speciālistiem. Uzņēmumam ir vairāk nekā 100 gadu sena vēsture, pieredze un tradīcijas, lai varētu radīt kompaktus un praktiski lietojamus instrumentus</w:t>
      </w:r>
      <w:r w:rsidR="0070718A">
        <w:rPr>
          <w:rFonts w:ascii="Arial" w:hAnsi="Arial" w:cs="Arial"/>
          <w:sz w:val="20"/>
        </w:rPr>
        <w:t xml:space="preserve"> un iekārtas</w:t>
      </w:r>
      <w:r w:rsidR="00D23477">
        <w:rPr>
          <w:rFonts w:ascii="Arial" w:hAnsi="Arial" w:cs="Arial"/>
          <w:sz w:val="20"/>
        </w:rPr>
        <w:t xml:space="preserve">, kas atvieglo celtniecības speciālistu, skārdnieku un jumiķu ikdienas darbu. </w:t>
      </w:r>
      <w:r w:rsidRPr="003576B6">
        <w:rPr>
          <w:rFonts w:ascii="Arial" w:hAnsi="Arial" w:cs="Arial"/>
          <w:b/>
          <w:i/>
          <w:sz w:val="20"/>
        </w:rPr>
        <w:t>Labs darbarīks ir kas vairāk pa</w:t>
      </w:r>
      <w:bookmarkStart w:id="0" w:name="_GoBack"/>
      <w:bookmarkEnd w:id="0"/>
      <w:r w:rsidRPr="003576B6">
        <w:rPr>
          <w:rFonts w:ascii="Arial" w:hAnsi="Arial" w:cs="Arial"/>
          <w:b/>
          <w:i/>
          <w:sz w:val="20"/>
        </w:rPr>
        <w:t>r produktu, tā ir aizraušanās!</w:t>
      </w:r>
    </w:p>
    <w:p w:rsidR="00D23477" w:rsidRPr="003576B6" w:rsidRDefault="00D23477" w:rsidP="003576B6">
      <w:pPr>
        <w:spacing w:after="0" w:line="360" w:lineRule="auto"/>
        <w:ind w:left="-567"/>
        <w:jc w:val="both"/>
        <w:rPr>
          <w:rFonts w:ascii="Arial" w:hAnsi="Arial" w:cs="Arial"/>
          <w:b/>
          <w:i/>
          <w:sz w:val="20"/>
        </w:rPr>
      </w:pPr>
    </w:p>
    <w:p w:rsidR="00394E30" w:rsidRDefault="00394E30" w:rsidP="00394E30">
      <w:pPr>
        <w:spacing w:after="0" w:line="240" w:lineRule="auto"/>
        <w:ind w:left="-567"/>
        <w:jc w:val="both"/>
        <w:rPr>
          <w:rFonts w:ascii="Arial" w:hAnsi="Arial" w:cs="Arial"/>
          <w:sz w:val="20"/>
        </w:rPr>
      </w:pPr>
      <w:r w:rsidRPr="00394E30">
        <w:rPr>
          <w:rFonts w:ascii="Arial" w:hAnsi="Arial" w:cs="Arial"/>
          <w:i/>
          <w:color w:val="FF0000"/>
          <w:sz w:val="20"/>
        </w:rPr>
        <w:t>/Axcelere metal logo/</w:t>
      </w:r>
      <w:r w:rsidR="003576B6">
        <w:rPr>
          <w:rFonts w:ascii="Arial" w:hAnsi="Arial" w:cs="Arial"/>
          <w:sz w:val="20"/>
        </w:rPr>
        <w:tab/>
      </w:r>
      <w:r w:rsidR="003576B6">
        <w:rPr>
          <w:rFonts w:ascii="Arial" w:hAnsi="Arial" w:cs="Arial"/>
          <w:sz w:val="20"/>
        </w:rPr>
        <w:tab/>
      </w:r>
      <w:r w:rsidR="003576B6" w:rsidRPr="003576B6">
        <w:rPr>
          <w:rFonts w:ascii="Arial" w:hAnsi="Arial" w:cs="Arial"/>
          <w:i/>
          <w:color w:val="FF0000"/>
          <w:sz w:val="20"/>
        </w:rPr>
        <w:t>/K.N.O.L.L logo/</w:t>
      </w:r>
    </w:p>
    <w:p w:rsidR="001D5545" w:rsidRDefault="001D5545" w:rsidP="00394E30">
      <w:pPr>
        <w:spacing w:after="0" w:line="240" w:lineRule="auto"/>
        <w:ind w:left="-567"/>
        <w:rPr>
          <w:rFonts w:ascii="Arial" w:hAnsi="Arial" w:cs="Arial"/>
          <w:sz w:val="20"/>
        </w:rPr>
      </w:pPr>
      <w:r w:rsidRPr="00394E30">
        <w:rPr>
          <w:rFonts w:ascii="Arial" w:hAnsi="Arial" w:cs="Arial"/>
          <w:b/>
          <w:sz w:val="20"/>
        </w:rPr>
        <w:t>SIA Axcelere metal</w:t>
      </w:r>
      <w:r>
        <w:rPr>
          <w:rFonts w:ascii="Arial" w:hAnsi="Arial" w:cs="Arial"/>
          <w:sz w:val="20"/>
        </w:rPr>
        <w:t xml:space="preserve"> | Maskavas iela 250, Rīga, LV-1063</w:t>
      </w:r>
    </w:p>
    <w:p w:rsidR="001D5545" w:rsidRPr="001D5545" w:rsidRDefault="001D5545" w:rsidP="00394E30">
      <w:pPr>
        <w:spacing w:after="0" w:line="240" w:lineRule="auto"/>
        <w:ind w:left="-567"/>
        <w:rPr>
          <w:rFonts w:ascii="Arial" w:hAnsi="Arial" w:cs="Arial"/>
          <w:color w:val="000000" w:themeColor="text1"/>
          <w:sz w:val="20"/>
        </w:rPr>
      </w:pPr>
      <w:r>
        <w:rPr>
          <w:rFonts w:ascii="Arial" w:hAnsi="Arial" w:cs="Arial"/>
          <w:sz w:val="20"/>
        </w:rPr>
        <w:t xml:space="preserve">+371 67063750 | </w:t>
      </w:r>
      <w:hyperlink r:id="rId6" w:history="1">
        <w:r w:rsidRPr="001D5545">
          <w:rPr>
            <w:rStyle w:val="Hyperlink"/>
            <w:rFonts w:ascii="Arial" w:hAnsi="Arial" w:cs="Arial"/>
            <w:color w:val="000000" w:themeColor="text1"/>
            <w:sz w:val="20"/>
          </w:rPr>
          <w:t>axcelere@axcelere.lv</w:t>
        </w:r>
      </w:hyperlink>
      <w:r w:rsidRPr="001D5545">
        <w:rPr>
          <w:rFonts w:ascii="Arial" w:hAnsi="Arial" w:cs="Arial"/>
          <w:color w:val="000000" w:themeColor="text1"/>
          <w:sz w:val="20"/>
        </w:rPr>
        <w:t xml:space="preserve"> | </w:t>
      </w:r>
      <w:hyperlink r:id="rId7" w:history="1">
        <w:r w:rsidRPr="001D5545">
          <w:rPr>
            <w:rStyle w:val="Hyperlink"/>
            <w:rFonts w:ascii="Arial" w:hAnsi="Arial" w:cs="Arial"/>
            <w:color w:val="000000" w:themeColor="text1"/>
            <w:sz w:val="20"/>
          </w:rPr>
          <w:t>www.axcelere.lv</w:t>
        </w:r>
      </w:hyperlink>
    </w:p>
    <w:p w:rsidR="001D5545" w:rsidRPr="00394E30" w:rsidRDefault="00E85363" w:rsidP="00394E30">
      <w:pPr>
        <w:spacing w:after="0" w:line="240" w:lineRule="auto"/>
        <w:ind w:left="-567"/>
        <w:rPr>
          <w:rFonts w:ascii="Arial" w:hAnsi="Arial" w:cs="Arial"/>
          <w:color w:val="000000" w:themeColor="text1"/>
          <w:sz w:val="20"/>
        </w:rPr>
      </w:pPr>
      <w:hyperlink r:id="rId8" w:history="1">
        <w:r w:rsidR="00394E30" w:rsidRPr="00394E30">
          <w:rPr>
            <w:rStyle w:val="Hyperlink"/>
            <w:rFonts w:ascii="Arial" w:hAnsi="Arial" w:cs="Arial"/>
            <w:color w:val="000000" w:themeColor="text1"/>
            <w:sz w:val="20"/>
          </w:rPr>
          <w:t>www.fb.me/axcelere</w:t>
        </w:r>
      </w:hyperlink>
      <w:r w:rsidR="001D5545" w:rsidRPr="00394E30">
        <w:rPr>
          <w:rFonts w:ascii="Arial" w:hAnsi="Arial" w:cs="Arial"/>
          <w:color w:val="000000" w:themeColor="text1"/>
          <w:sz w:val="20"/>
        </w:rPr>
        <w:t xml:space="preserve"> | </w:t>
      </w:r>
      <w:hyperlink r:id="rId9" w:history="1">
        <w:r w:rsidR="001D5545" w:rsidRPr="00394E30">
          <w:rPr>
            <w:rStyle w:val="Hyperlink"/>
            <w:rFonts w:ascii="Arial" w:hAnsi="Arial" w:cs="Arial"/>
            <w:color w:val="000000" w:themeColor="text1"/>
            <w:sz w:val="20"/>
          </w:rPr>
          <w:t>www.axceleremetal.lv</w:t>
        </w:r>
      </w:hyperlink>
      <w:r w:rsidR="001D5545" w:rsidRPr="00394E30">
        <w:rPr>
          <w:rFonts w:ascii="Arial" w:hAnsi="Arial" w:cs="Arial"/>
          <w:color w:val="000000" w:themeColor="text1"/>
          <w:sz w:val="20"/>
        </w:rPr>
        <w:t xml:space="preserve"> </w:t>
      </w:r>
      <w:r w:rsidR="003576B6">
        <w:rPr>
          <w:rFonts w:ascii="Arial" w:hAnsi="Arial" w:cs="Arial"/>
          <w:color w:val="000000" w:themeColor="text1"/>
          <w:sz w:val="20"/>
        </w:rPr>
        <w:t xml:space="preserve">| </w:t>
      </w:r>
      <w:hyperlink r:id="rId10" w:history="1">
        <w:r w:rsidR="003576B6" w:rsidRPr="003576B6">
          <w:rPr>
            <w:rStyle w:val="Hyperlink"/>
            <w:rFonts w:ascii="Arial" w:hAnsi="Arial" w:cs="Arial"/>
            <w:color w:val="000000" w:themeColor="text1"/>
            <w:sz w:val="20"/>
          </w:rPr>
          <w:t>www.knoll-spenglertechnik.de</w:t>
        </w:r>
      </w:hyperlink>
    </w:p>
    <w:sectPr w:rsidR="001D5545" w:rsidRPr="00394E30" w:rsidSect="00497C1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33FE3"/>
    <w:multiLevelType w:val="hybridMultilevel"/>
    <w:tmpl w:val="3134F34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3435"/>
    <w:rsid w:val="000553AD"/>
    <w:rsid w:val="000C2F1C"/>
    <w:rsid w:val="0014172B"/>
    <w:rsid w:val="00153C67"/>
    <w:rsid w:val="001D5545"/>
    <w:rsid w:val="002E289D"/>
    <w:rsid w:val="003576B6"/>
    <w:rsid w:val="00387A38"/>
    <w:rsid w:val="00394E30"/>
    <w:rsid w:val="00497C1E"/>
    <w:rsid w:val="004B5B86"/>
    <w:rsid w:val="0070718A"/>
    <w:rsid w:val="007D3435"/>
    <w:rsid w:val="00926182"/>
    <w:rsid w:val="0092785E"/>
    <w:rsid w:val="009C0065"/>
    <w:rsid w:val="00A92812"/>
    <w:rsid w:val="00AE66A2"/>
    <w:rsid w:val="00C14AB2"/>
    <w:rsid w:val="00D038FF"/>
    <w:rsid w:val="00D11420"/>
    <w:rsid w:val="00D23477"/>
    <w:rsid w:val="00E027CB"/>
    <w:rsid w:val="00E17E25"/>
    <w:rsid w:val="00E72EE0"/>
    <w:rsid w:val="00E85363"/>
    <w:rsid w:val="00E87CFB"/>
    <w:rsid w:val="00FA7CCD"/>
    <w:rsid w:val="00FE796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3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435"/>
    <w:pPr>
      <w:ind w:left="720"/>
      <w:contextualSpacing/>
    </w:pPr>
  </w:style>
  <w:style w:type="character" w:styleId="Hyperlink">
    <w:name w:val="Hyperlink"/>
    <w:basedOn w:val="DefaultParagraphFont"/>
    <w:uiPriority w:val="99"/>
    <w:unhideWhenUsed/>
    <w:rsid w:val="001D5545"/>
    <w:rPr>
      <w:color w:val="0563C1" w:themeColor="hyperlink"/>
      <w:u w:val="single"/>
    </w:rPr>
  </w:style>
  <w:style w:type="character" w:styleId="FollowedHyperlink">
    <w:name w:val="FollowedHyperlink"/>
    <w:basedOn w:val="DefaultParagraphFont"/>
    <w:uiPriority w:val="99"/>
    <w:semiHidden/>
    <w:unhideWhenUsed/>
    <w:rsid w:val="003576B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me/axcelere" TargetMode="External"/><Relationship Id="rId3" Type="http://schemas.openxmlformats.org/officeDocument/2006/relationships/styles" Target="styles.xml"/><Relationship Id="rId7" Type="http://schemas.openxmlformats.org/officeDocument/2006/relationships/hyperlink" Target="http://www.axcelere.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xcelere@axcelere.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noll-spenglertechnik.de" TargetMode="External"/><Relationship Id="rId4" Type="http://schemas.openxmlformats.org/officeDocument/2006/relationships/settings" Target="settings.xml"/><Relationship Id="rId9" Type="http://schemas.openxmlformats.org/officeDocument/2006/relationships/hyperlink" Target="http://www.axceleremetal.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B36A2-EE98-4FE5-9066-3EF5B5319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1823</Words>
  <Characters>1040</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Latvijas Talrunis</Company>
  <LinksUpToDate>false</LinksUpToDate>
  <CharactersWithSpaces>2858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Kalnina</dc:creator>
  <cp:lastModifiedBy>Alise Veidele</cp:lastModifiedBy>
  <cp:revision>2</cp:revision>
  <dcterms:created xsi:type="dcterms:W3CDTF">2019-09-12T13:41:00Z</dcterms:created>
  <dcterms:modified xsi:type="dcterms:W3CDTF">2019-09-12T13:41:00Z</dcterms:modified>
</cp:coreProperties>
</file>